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513"/>
      </w:tblGrid>
      <w:tr w:rsidR="0057223A" w:rsidTr="00447CD6">
        <w:tc>
          <w:tcPr>
            <w:tcW w:w="6804" w:type="dxa"/>
          </w:tcPr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работодателя: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  <w:p w:rsidR="0057223A" w:rsidRDefault="00447CD6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Аздаева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В.Ц. 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(подпись, Ф.И.О.)</w:t>
            </w:r>
          </w:p>
          <w:p w:rsidR="0057223A" w:rsidRDefault="00447CD6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Дата_____________________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7513" w:type="dxa"/>
          </w:tcPr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работников: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7223A" w:rsidRPr="00475AFE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первичной профсоюзной организации образовательного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447CD6">
              <w:rPr>
                <w:rFonts w:ascii="Times New Roman" w:hAnsi="Times New Roman" w:cs="Times New Roman"/>
                <w:sz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Анзанова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Б.Д.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447CD6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(подпись, Ф.И.О.)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7223A" w:rsidRDefault="0057223A" w:rsidP="003A61BA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Дата_________________________ </w:t>
            </w:r>
          </w:p>
          <w:p w:rsidR="0057223A" w:rsidRDefault="0057223A" w:rsidP="00447CD6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15734F" w:rsidRDefault="0015734F"/>
    <w:p w:rsidR="0057223A" w:rsidRDefault="0057223A"/>
    <w:p w:rsidR="0057223A" w:rsidRPr="0057223A" w:rsidRDefault="0057223A" w:rsidP="00572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57223A" w:rsidRPr="0057223A" w:rsidRDefault="0057223A" w:rsidP="00572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A">
        <w:rPr>
          <w:rFonts w:ascii="Times New Roman" w:hAnsi="Times New Roman" w:cs="Times New Roman"/>
          <w:b/>
          <w:sz w:val="32"/>
          <w:szCs w:val="32"/>
        </w:rPr>
        <w:t xml:space="preserve">ПО ОБЕСПЕЧЕНИЮ РАБОТНИКОВ </w:t>
      </w:r>
    </w:p>
    <w:p w:rsidR="0057223A" w:rsidRPr="0057223A" w:rsidRDefault="0057223A" w:rsidP="0057223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23A">
        <w:rPr>
          <w:rFonts w:ascii="Times New Roman" w:hAnsi="Times New Roman" w:cs="Times New Roman"/>
          <w:b/>
          <w:sz w:val="44"/>
          <w:szCs w:val="44"/>
        </w:rPr>
        <w:t xml:space="preserve">МАДОУ ДЕТСКИЙ САД «ЖАРГАЛ» </w:t>
      </w:r>
    </w:p>
    <w:p w:rsidR="0057223A" w:rsidRDefault="0057223A" w:rsidP="0057223A">
      <w:pPr>
        <w:pStyle w:val="a4"/>
        <w:rPr>
          <w:sz w:val="32"/>
          <w:szCs w:val="32"/>
        </w:rPr>
      </w:pPr>
      <w:r w:rsidRPr="0057223A">
        <w:rPr>
          <w:sz w:val="32"/>
          <w:szCs w:val="32"/>
        </w:rPr>
        <w:t>СМЫВАЮЩИМИ И ОБЕЗВРЕЖИВАЮЩИМИ СРЕДСТВАМИ</w:t>
      </w:r>
    </w:p>
    <w:p w:rsidR="0057223A" w:rsidRDefault="0057223A" w:rsidP="0057223A">
      <w:pPr>
        <w:pStyle w:val="a4"/>
        <w:rPr>
          <w:sz w:val="32"/>
          <w:szCs w:val="32"/>
        </w:rPr>
      </w:pPr>
    </w:p>
    <w:p w:rsidR="0057223A" w:rsidRDefault="0057223A" w:rsidP="0057223A">
      <w:pPr>
        <w:pStyle w:val="a4"/>
        <w:rPr>
          <w:sz w:val="32"/>
          <w:szCs w:val="32"/>
        </w:rPr>
      </w:pPr>
    </w:p>
    <w:p w:rsidR="0057223A" w:rsidRDefault="0057223A" w:rsidP="0057223A">
      <w:pPr>
        <w:pStyle w:val="a4"/>
        <w:rPr>
          <w:sz w:val="32"/>
          <w:szCs w:val="32"/>
        </w:rPr>
      </w:pPr>
    </w:p>
    <w:p w:rsidR="0057223A" w:rsidRDefault="0057223A" w:rsidP="0057223A">
      <w:pPr>
        <w:pStyle w:val="a4"/>
        <w:rPr>
          <w:sz w:val="32"/>
          <w:szCs w:val="32"/>
        </w:rPr>
      </w:pPr>
    </w:p>
    <w:p w:rsidR="0057223A" w:rsidRDefault="0057223A" w:rsidP="0057223A">
      <w:pPr>
        <w:pStyle w:val="a4"/>
        <w:rPr>
          <w:sz w:val="32"/>
          <w:szCs w:val="32"/>
        </w:rPr>
      </w:pPr>
    </w:p>
    <w:p w:rsidR="0057223A" w:rsidRDefault="0057223A" w:rsidP="00447CD6">
      <w:pPr>
        <w:pStyle w:val="a4"/>
        <w:jc w:val="left"/>
        <w:rPr>
          <w:sz w:val="32"/>
          <w:szCs w:val="32"/>
        </w:rPr>
      </w:pPr>
    </w:p>
    <w:p w:rsidR="00240DE0" w:rsidRDefault="00240DE0" w:rsidP="00447CD6">
      <w:pPr>
        <w:pStyle w:val="a4"/>
        <w:jc w:val="left"/>
        <w:rPr>
          <w:sz w:val="32"/>
          <w:szCs w:val="32"/>
        </w:rPr>
      </w:pPr>
    </w:p>
    <w:p w:rsidR="0057223A" w:rsidRDefault="0057223A" w:rsidP="00447CD6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57223A">
        <w:rPr>
          <w:sz w:val="28"/>
          <w:szCs w:val="28"/>
        </w:rPr>
        <w:t xml:space="preserve">. </w:t>
      </w:r>
      <w:proofErr w:type="spellStart"/>
      <w:r w:rsidRPr="0057223A">
        <w:rPr>
          <w:sz w:val="28"/>
          <w:szCs w:val="28"/>
        </w:rPr>
        <w:t>Кижинга</w:t>
      </w:r>
      <w:proofErr w:type="spellEnd"/>
    </w:p>
    <w:p w:rsidR="00447CD6" w:rsidRDefault="00447CD6" w:rsidP="00447CD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7223A" w:rsidRPr="00B40048" w:rsidRDefault="0057223A" w:rsidP="0057223A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 xml:space="preserve">Положение по обеспечению работников смывающими и обезвреживающими средствами (далее – Положение) разработано в соответствии с приказом </w:t>
      </w:r>
      <w:proofErr w:type="spellStart"/>
      <w:r w:rsidRPr="00B4004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40048">
        <w:rPr>
          <w:rFonts w:ascii="Times New Roman" w:hAnsi="Times New Roman" w:cs="Times New Roman"/>
          <w:sz w:val="28"/>
          <w:szCs w:val="28"/>
        </w:rPr>
        <w:t xml:space="preserve"> России от 17 декабря 2010 г. № 1122н. Положение устанавливает правила приобретения, выдачи, применения и организации хранения смывающих и обезвреживающих средств.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Требования настоящего Положения распространяются на работодателя и работников МАДОУ Детский сад «Жаргал».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Приобретение смывающих и (или) обезвреживающих средств осуществляется за счет средств работодателя.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Смывающие и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 xml:space="preserve">Смывающие и обезвреживающие средства предоставляются работникам в соответствии с типовыми нормами бесплатной выдачи работникам смывающих и обезвреживающих </w:t>
      </w:r>
      <w:r w:rsidR="00A56829" w:rsidRPr="00B40048">
        <w:rPr>
          <w:rFonts w:ascii="Times New Roman" w:hAnsi="Times New Roman" w:cs="Times New Roman"/>
          <w:sz w:val="28"/>
          <w:szCs w:val="28"/>
        </w:rPr>
        <w:t>средств согласно части 2</w:t>
      </w:r>
      <w:r w:rsidRPr="00B40048">
        <w:rPr>
          <w:rFonts w:ascii="Times New Roman" w:hAnsi="Times New Roman" w:cs="Times New Roman"/>
          <w:sz w:val="28"/>
          <w:szCs w:val="28"/>
        </w:rPr>
        <w:t xml:space="preserve"> н</w:t>
      </w:r>
      <w:r w:rsidR="00A56829" w:rsidRPr="00B40048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Смывающие и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Заведующий вправе с учетом своего финансово</w:t>
      </w:r>
      <w:r w:rsidR="0081488B" w:rsidRPr="00B40048">
        <w:rPr>
          <w:rFonts w:ascii="Times New Roman" w:hAnsi="Times New Roman" w:cs="Times New Roman"/>
          <w:sz w:val="28"/>
          <w:szCs w:val="28"/>
        </w:rPr>
        <w:t>-</w:t>
      </w:r>
      <w:r w:rsidRPr="00B40048">
        <w:rPr>
          <w:rFonts w:ascii="Times New Roman" w:hAnsi="Times New Roman" w:cs="Times New Roman"/>
          <w:sz w:val="28"/>
          <w:szCs w:val="28"/>
        </w:rPr>
        <w:t>экономического положения устанавливать нормы бесплатной выдачи работникам смывающих и обезвреживающих средств, улучшающие по сравнению с типовыми нормами защиту работников от имеющихся на рабочих местах вредных и опасных производственных факторов, особых температурных условий, а также загрязнений.</w:t>
      </w:r>
    </w:p>
    <w:p w:rsidR="0057223A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 xml:space="preserve">Выдача работникам смывающих и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или сертификатом соответствия, оформленными в порядке, установленном </w:t>
      </w:r>
      <w:r w:rsidRPr="00B40048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законодательством. Приобретение смывающих и обезвреживающих средств, не имеющих декларации о соответствии или сертификата соответствия либо имеющих декларацию о соответствии или сертификат соответствия, срок действия которых истек, не допускается. </w:t>
      </w:r>
    </w:p>
    <w:p w:rsidR="00502F6D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При выдаче смывающих и обезвреживающих средств заведующий хозяйством обязан информировать работнико</w:t>
      </w:r>
      <w:r w:rsidR="00502F6D" w:rsidRPr="00B40048">
        <w:rPr>
          <w:rFonts w:ascii="Times New Roman" w:hAnsi="Times New Roman" w:cs="Times New Roman"/>
          <w:sz w:val="28"/>
          <w:szCs w:val="28"/>
        </w:rPr>
        <w:t>в о правилах их применения.</w:t>
      </w:r>
    </w:p>
    <w:p w:rsidR="00AF51DC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Работник обязан применять по назначению и в соответствии со стандартом смывающие и обезвреживающие средства, выданные е</w:t>
      </w:r>
      <w:r w:rsidR="00AF51DC" w:rsidRPr="00B40048">
        <w:rPr>
          <w:rFonts w:ascii="Times New Roman" w:hAnsi="Times New Roman" w:cs="Times New Roman"/>
          <w:sz w:val="28"/>
          <w:szCs w:val="28"/>
        </w:rPr>
        <w:t>му в установленном порядке.</w:t>
      </w:r>
    </w:p>
    <w:p w:rsidR="00AF51DC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Подбор и выдача смывающих и обезвреживающих средств осуществляются на основании результатов специа</w:t>
      </w:r>
      <w:r w:rsidR="00AF51DC" w:rsidRPr="00B40048">
        <w:rPr>
          <w:rFonts w:ascii="Times New Roman" w:hAnsi="Times New Roman" w:cs="Times New Roman"/>
          <w:sz w:val="28"/>
          <w:szCs w:val="28"/>
        </w:rPr>
        <w:t>льной оценки условий труда.</w:t>
      </w:r>
    </w:p>
    <w:p w:rsidR="00AF51DC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Перечень рабочих мест и список работников, для которых необходима выдача смывающих и обезвреживающих средств, составляются специалистом по охране труда и утверждается работодателем с учетом мнения выборного органа первичной профсоюзной организации.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</w:t>
      </w:r>
      <w:r w:rsidR="00AF51DC" w:rsidRPr="00B40048">
        <w:rPr>
          <w:rFonts w:ascii="Times New Roman" w:hAnsi="Times New Roman" w:cs="Times New Roman"/>
          <w:sz w:val="28"/>
          <w:szCs w:val="28"/>
        </w:rPr>
        <w:t>еняемых сырья и материалов.</w:t>
      </w:r>
    </w:p>
    <w:p w:rsidR="00AF51DC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Выдача работникам смывающих и обезвреживающих средств согласно типовым нормам осуществля</w:t>
      </w:r>
      <w:r w:rsidR="00AF51DC" w:rsidRPr="00B40048">
        <w:rPr>
          <w:rFonts w:ascii="Times New Roman" w:hAnsi="Times New Roman" w:cs="Times New Roman"/>
          <w:sz w:val="28"/>
          <w:szCs w:val="28"/>
        </w:rPr>
        <w:t xml:space="preserve">ется заведующим хозяйством. </w:t>
      </w:r>
    </w:p>
    <w:p w:rsidR="00A56829" w:rsidRPr="00B40048" w:rsidRDefault="0057223A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 xml:space="preserve">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(гель для рук, жидкое туалетное мыло и др.). 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</w:t>
      </w:r>
      <w:r w:rsidRPr="00B40048">
        <w:rPr>
          <w:rFonts w:ascii="Times New Roman" w:hAnsi="Times New Roman" w:cs="Times New Roman"/>
          <w:sz w:val="28"/>
          <w:szCs w:val="28"/>
        </w:rPr>
        <w:lastRenderedPageBreak/>
        <w:t>наличие в санитарно-бытовых помещениях мыла или дозаторов с жидким смывающим веществом.</w:t>
      </w:r>
      <w:r w:rsidR="00A56829" w:rsidRPr="00B40048">
        <w:rPr>
          <w:rFonts w:ascii="Times New Roman" w:hAnsi="Times New Roman" w:cs="Times New Roman"/>
          <w:sz w:val="28"/>
          <w:szCs w:val="28"/>
        </w:rPr>
        <w:t xml:space="preserve"> 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 п.), каустической содой и др.).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При негативном влиянии окружающей среды (наружные и другие работы, связанные с воздействием повышенных или пониженных температур, ветра) работникам выдаются регенерирующие (восстанавливающие) средства (кремы, эмульсии и др.)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Выдача работникам жидких смывающих и обезвреживающих средств, расфасованных в упаковки емкостью более 250 мл, может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обезвреживающие средства, осуществляется по мере расходования указанных средств.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Работникам, деятельность которых не связана с легкосмываемыми загрязнениями, в целях соблюдения правил личной гигиены в соответствии с требованиями санитарного законодательства, также обеспечивается наличие смывающих и обезвреживающих средств в санитарно-бытовых помещениях.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 xml:space="preserve">В МАДОУ Детский </w:t>
      </w:r>
      <w:r w:rsidR="00447CD6" w:rsidRPr="00B40048">
        <w:rPr>
          <w:rFonts w:ascii="Times New Roman" w:hAnsi="Times New Roman" w:cs="Times New Roman"/>
          <w:sz w:val="28"/>
          <w:szCs w:val="28"/>
        </w:rPr>
        <w:t>сад «</w:t>
      </w:r>
      <w:r w:rsidRPr="00B40048">
        <w:rPr>
          <w:rFonts w:ascii="Times New Roman" w:hAnsi="Times New Roman" w:cs="Times New Roman"/>
          <w:sz w:val="28"/>
          <w:szCs w:val="28"/>
        </w:rPr>
        <w:t>Жаргал» организован надлежащий учет и контроль за выдачей работникам смывающих и обезвреживающих средств в установленные сроки. Сроки использования смывающих и обезвреживающих средств исчисляются со дня фактической выдачи их работникам и не должны превышать сроков годности, указанных производителем. Выдача работникам смывающих и обезвреживающих средств осуществляется заведующими хозяйством и фиксируется под подпись в личной карточке учета выдачи смывающих и (или) обезвреживающих средств (Приложение №1).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lastRenderedPageBreak/>
        <w:t>Хранение выдаваемых работникам смывающих и обезвреживающих средств заведующие хозяйством осуществляют в соответствии с рекомендациями изготовителя.</w:t>
      </w:r>
    </w:p>
    <w:p w:rsidR="00A56829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Ответственность за своевременную и в полном объеме выдачу работникам смывающих и обезвреживающих средств в соответствии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заведующего хозяйством. Ответственность за контроль выдачи смывающих и обезвреживающих средств возложить на специалиста по охране труда.</w:t>
      </w:r>
    </w:p>
    <w:p w:rsidR="00240DE0" w:rsidRPr="00B40048" w:rsidRDefault="00A56829" w:rsidP="00240DE0">
      <w:pPr>
        <w:pStyle w:val="a6"/>
        <w:numPr>
          <w:ilvl w:val="1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sz w:val="28"/>
          <w:szCs w:val="28"/>
        </w:rPr>
        <w:t>Государственный надзор и контроль за соблюдением работодателем стандарта осуществляется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</w:t>
      </w:r>
      <w:bookmarkStart w:id="0" w:name="_GoBack"/>
      <w:bookmarkEnd w:id="0"/>
      <w:r w:rsidRPr="00B40048">
        <w:rPr>
          <w:rFonts w:ascii="Times New Roman" w:hAnsi="Times New Roman" w:cs="Times New Roman"/>
          <w:sz w:val="28"/>
          <w:szCs w:val="28"/>
        </w:rPr>
        <w:t>екциями труда в субъектах Российской Федерации).</w:t>
      </w:r>
    </w:p>
    <w:p w:rsidR="00447CD6" w:rsidRPr="00B40048" w:rsidRDefault="00A23589" w:rsidP="0044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48">
        <w:rPr>
          <w:rFonts w:ascii="Times New Roman" w:hAnsi="Times New Roman" w:cs="Times New Roman"/>
          <w:b/>
          <w:sz w:val="28"/>
          <w:szCs w:val="28"/>
        </w:rPr>
        <w:t>2.Нормы бесплатной выдачи работникам смывающих и обезвреживающих средств</w:t>
      </w:r>
    </w:p>
    <w:tbl>
      <w:tblPr>
        <w:tblStyle w:val="a3"/>
        <w:tblW w:w="14630" w:type="dxa"/>
        <w:tblLook w:val="04A0" w:firstRow="1" w:lastRow="0" w:firstColumn="1" w:lastColumn="0" w:noHBand="0" w:noVBand="1"/>
      </w:tblPr>
      <w:tblGrid>
        <w:gridCol w:w="678"/>
        <w:gridCol w:w="2532"/>
        <w:gridCol w:w="2635"/>
        <w:gridCol w:w="3507"/>
        <w:gridCol w:w="2258"/>
        <w:gridCol w:w="3020"/>
      </w:tblGrid>
      <w:tr w:rsidR="00447CD6" w:rsidRPr="00B40048" w:rsidTr="007C13F4">
        <w:trPr>
          <w:tblHeader/>
        </w:trPr>
        <w:tc>
          <w:tcPr>
            <w:tcW w:w="696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9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(должности</w:t>
            </w:r>
          </w:p>
        </w:tc>
        <w:tc>
          <w:tcPr>
            <w:tcW w:w="2535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Виды смывающих и обезвреживающих средств</w:t>
            </w:r>
          </w:p>
        </w:tc>
        <w:tc>
          <w:tcPr>
            <w:tcW w:w="3748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 и производственных факторов</w:t>
            </w:r>
          </w:p>
        </w:tc>
        <w:tc>
          <w:tcPr>
            <w:tcW w:w="2383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Норма выдачи на одного работника в месяц</w:t>
            </w:r>
          </w:p>
        </w:tc>
        <w:tc>
          <w:tcPr>
            <w:tcW w:w="2619" w:type="dxa"/>
          </w:tcPr>
          <w:p w:rsidR="00447CD6" w:rsidRPr="00B40048" w:rsidRDefault="00447CD6" w:rsidP="00447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b/>
                <w:sz w:val="28"/>
                <w:szCs w:val="28"/>
              </w:rPr>
              <w:t>Пункт типовых нор</w:t>
            </w:r>
          </w:p>
        </w:tc>
      </w:tr>
      <w:tr w:rsidR="00447CD6" w:rsidRPr="00B40048" w:rsidTr="007C13F4">
        <w:tc>
          <w:tcPr>
            <w:tcW w:w="696" w:type="dxa"/>
            <w:vMerge w:val="restart"/>
          </w:tcPr>
          <w:p w:rsidR="00447CD6" w:rsidRPr="00B40048" w:rsidRDefault="00447CD6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vMerge w:val="restart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Помощник  воспитателя, уборщик служебных помещений</w:t>
            </w:r>
          </w:p>
        </w:tc>
        <w:tc>
          <w:tcPr>
            <w:tcW w:w="2535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для мытья рук</w:t>
            </w:r>
          </w:p>
        </w:tc>
        <w:tc>
          <w:tcPr>
            <w:tcW w:w="3748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2383" w:type="dxa"/>
          </w:tcPr>
          <w:p w:rsidR="00447CD6" w:rsidRPr="00B40048" w:rsidRDefault="00447CD6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200 г (мыло туалетное) или 250 мл (жидкие моющие средства в дозирующих устройствах)</w:t>
            </w:r>
          </w:p>
        </w:tc>
        <w:tc>
          <w:tcPr>
            <w:tcW w:w="2619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Пункт 7 Пр</w:t>
            </w:r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иложения №1 (приказ </w:t>
            </w:r>
            <w:proofErr w:type="spellStart"/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>Минздравсоц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 декабря 2010 г. № 1122н)</w:t>
            </w:r>
          </w:p>
        </w:tc>
      </w:tr>
      <w:tr w:rsidR="00447CD6" w:rsidRPr="00B40048" w:rsidTr="007C13F4">
        <w:tc>
          <w:tcPr>
            <w:tcW w:w="696" w:type="dxa"/>
            <w:vMerge/>
          </w:tcPr>
          <w:p w:rsidR="00447CD6" w:rsidRPr="00B40048" w:rsidRDefault="00447CD6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Регенерирующие, восстанавливающие кремы, эмульсии</w:t>
            </w:r>
          </w:p>
        </w:tc>
        <w:tc>
          <w:tcPr>
            <w:tcW w:w="3748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2383" w:type="dxa"/>
          </w:tcPr>
          <w:p w:rsidR="00447CD6" w:rsidRPr="00B40048" w:rsidRDefault="00447CD6" w:rsidP="0024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2619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Пункт 10 Пр</w:t>
            </w:r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иложения №1 (приказ </w:t>
            </w:r>
            <w:proofErr w:type="spellStart"/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>Минздравсоц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 декабря 2010 г. № 1122н)</w:t>
            </w:r>
          </w:p>
        </w:tc>
      </w:tr>
      <w:tr w:rsidR="00447CD6" w:rsidRPr="00B40048" w:rsidTr="007C13F4">
        <w:tc>
          <w:tcPr>
            <w:tcW w:w="696" w:type="dxa"/>
          </w:tcPr>
          <w:p w:rsidR="00447CD6" w:rsidRPr="00B40048" w:rsidRDefault="00447CD6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Дворник, рабочий по комплексному обслуживанию и ремонту зданий </w:t>
            </w:r>
          </w:p>
        </w:tc>
        <w:tc>
          <w:tcPr>
            <w:tcW w:w="2535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Регенерирующие, восстанавливающие кремы, эмульсии</w:t>
            </w:r>
          </w:p>
        </w:tc>
        <w:tc>
          <w:tcPr>
            <w:tcW w:w="3748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Негативное влияние окружающей среды</w:t>
            </w:r>
          </w:p>
        </w:tc>
        <w:tc>
          <w:tcPr>
            <w:tcW w:w="2383" w:type="dxa"/>
          </w:tcPr>
          <w:p w:rsidR="00447CD6" w:rsidRPr="00B40048" w:rsidRDefault="00447CD6" w:rsidP="0024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2619" w:type="dxa"/>
          </w:tcPr>
          <w:p w:rsidR="00447CD6" w:rsidRPr="00B40048" w:rsidRDefault="00447CD6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Пункт 10 Приложен</w:t>
            </w:r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ия №1 (приказ </w:t>
            </w:r>
            <w:proofErr w:type="spellStart"/>
            <w:r w:rsidR="007C13F4" w:rsidRPr="00B40048">
              <w:rPr>
                <w:rFonts w:ascii="Times New Roman" w:hAnsi="Times New Roman" w:cs="Times New Roman"/>
                <w:sz w:val="28"/>
                <w:szCs w:val="28"/>
              </w:rPr>
              <w:t>Минздравсоц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17 декабря2010 г. № 1122н)</w:t>
            </w:r>
          </w:p>
        </w:tc>
      </w:tr>
      <w:tr w:rsidR="00865CE0" w:rsidRPr="00B40048" w:rsidTr="007C13F4">
        <w:tc>
          <w:tcPr>
            <w:tcW w:w="696" w:type="dxa"/>
            <w:vMerge w:val="restart"/>
          </w:tcPr>
          <w:p w:rsidR="00865CE0" w:rsidRPr="00B40048" w:rsidRDefault="00865CE0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  <w:vMerge w:val="restart"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Все должности </w:t>
            </w:r>
          </w:p>
        </w:tc>
        <w:tc>
          <w:tcPr>
            <w:tcW w:w="2535" w:type="dxa"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Мыло или жидкие моющие средства для мытья рук</w:t>
            </w:r>
          </w:p>
        </w:tc>
        <w:tc>
          <w:tcPr>
            <w:tcW w:w="3748" w:type="dxa"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личной гигиены </w:t>
            </w:r>
          </w:p>
        </w:tc>
        <w:tc>
          <w:tcPr>
            <w:tcW w:w="2383" w:type="dxa"/>
          </w:tcPr>
          <w:p w:rsidR="00865CE0" w:rsidRPr="00B40048" w:rsidRDefault="00865CE0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200 г (мыло туалетное) или 250 мл (жидкие моющие средства в дозирующих устройствах) – в санитарно-бытовых помещениях</w:t>
            </w:r>
          </w:p>
        </w:tc>
        <w:tc>
          <w:tcPr>
            <w:tcW w:w="2619" w:type="dxa"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Письмо Минтруда России от 30 августа 2016 г. № 15- 2/ООГ-30</w:t>
            </w:r>
          </w:p>
        </w:tc>
      </w:tr>
      <w:tr w:rsidR="00865CE0" w:rsidRPr="00B40048" w:rsidTr="007C13F4">
        <w:tc>
          <w:tcPr>
            <w:tcW w:w="696" w:type="dxa"/>
            <w:vMerge/>
          </w:tcPr>
          <w:p w:rsidR="00865CE0" w:rsidRPr="00B40048" w:rsidRDefault="00865CE0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Кожные антисептики</w:t>
            </w:r>
          </w:p>
        </w:tc>
        <w:tc>
          <w:tcPr>
            <w:tcW w:w="3748" w:type="dxa"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распространения </w:t>
            </w:r>
            <w:r w:rsidRPr="00B40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-19 и других инфекционных заболеваний </w:t>
            </w:r>
          </w:p>
        </w:tc>
        <w:tc>
          <w:tcPr>
            <w:tcW w:w="2383" w:type="dxa"/>
          </w:tcPr>
          <w:p w:rsidR="00865CE0" w:rsidRPr="00B40048" w:rsidRDefault="00865CE0" w:rsidP="0044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100 мл или в дозирующих устройствах в групповых и санитарно-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бытовых помещениях. </w:t>
            </w:r>
          </w:p>
        </w:tc>
        <w:tc>
          <w:tcPr>
            <w:tcW w:w="2619" w:type="dxa"/>
            <w:vMerge w:val="restart"/>
          </w:tcPr>
          <w:p w:rsidR="00865CE0" w:rsidRPr="00B40048" w:rsidRDefault="00865CE0" w:rsidP="00447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Главного государственного санитарного врача  РФ от 31.01.2020 № 03 «О 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дополнительных санитарно-противоэпидемических (профилактических) мероприятий по недопущению завоза и распространения новой </w:t>
            </w:r>
            <w:proofErr w:type="spellStart"/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вызванной 2019-nCoV»,</w:t>
            </w:r>
          </w:p>
        </w:tc>
      </w:tr>
      <w:tr w:rsidR="00865CE0" w:rsidRPr="00B40048" w:rsidTr="007C13F4">
        <w:tc>
          <w:tcPr>
            <w:tcW w:w="696" w:type="dxa"/>
            <w:vMerge/>
          </w:tcPr>
          <w:p w:rsidR="00865CE0" w:rsidRPr="00B40048" w:rsidRDefault="00865CE0" w:rsidP="007C1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Merge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Медицинская маска</w:t>
            </w:r>
          </w:p>
        </w:tc>
        <w:tc>
          <w:tcPr>
            <w:tcW w:w="3748" w:type="dxa"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распространения </w:t>
            </w:r>
            <w:r w:rsidRPr="00B40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 xml:space="preserve">-19 и других инфекционных заболеваний </w:t>
            </w:r>
          </w:p>
        </w:tc>
        <w:tc>
          <w:tcPr>
            <w:tcW w:w="2383" w:type="dxa"/>
          </w:tcPr>
          <w:p w:rsidR="00865CE0" w:rsidRPr="00B40048" w:rsidRDefault="00865CE0" w:rsidP="0024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048">
              <w:rPr>
                <w:rFonts w:ascii="Times New Roman" w:hAnsi="Times New Roman" w:cs="Times New Roman"/>
                <w:sz w:val="28"/>
                <w:szCs w:val="28"/>
              </w:rPr>
              <w:t>48 штук</w:t>
            </w:r>
          </w:p>
        </w:tc>
        <w:tc>
          <w:tcPr>
            <w:tcW w:w="2619" w:type="dxa"/>
            <w:vMerge/>
          </w:tcPr>
          <w:p w:rsidR="00865CE0" w:rsidRPr="00B40048" w:rsidRDefault="00865CE0" w:rsidP="007C1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CD6" w:rsidRPr="00B40048" w:rsidRDefault="00447CD6">
      <w:pPr>
        <w:rPr>
          <w:rFonts w:ascii="Times New Roman" w:hAnsi="Times New Roman" w:cs="Times New Roman"/>
          <w:b/>
          <w:sz w:val="28"/>
          <w:szCs w:val="28"/>
        </w:rPr>
      </w:pPr>
    </w:p>
    <w:sectPr w:rsidR="00447CD6" w:rsidRPr="00B40048" w:rsidSect="00240D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5A85"/>
    <w:multiLevelType w:val="multilevel"/>
    <w:tmpl w:val="10562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4B"/>
    <w:rsid w:val="0015734F"/>
    <w:rsid w:val="001A144B"/>
    <w:rsid w:val="00240DE0"/>
    <w:rsid w:val="00447CD6"/>
    <w:rsid w:val="004E3DC1"/>
    <w:rsid w:val="00502F6D"/>
    <w:rsid w:val="0057223A"/>
    <w:rsid w:val="007C13F4"/>
    <w:rsid w:val="0081488B"/>
    <w:rsid w:val="00863A58"/>
    <w:rsid w:val="00865CE0"/>
    <w:rsid w:val="00A23589"/>
    <w:rsid w:val="00A56829"/>
    <w:rsid w:val="00AF51DC"/>
    <w:rsid w:val="00B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C7173-A8B8-4229-93FE-5598580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7223A"/>
    <w:pPr>
      <w:jc w:val="center"/>
    </w:pPr>
    <w:rPr>
      <w:rFonts w:ascii="Times New Roman" w:hAnsi="Times New Roman" w:cs="Times New Roman"/>
      <w:b/>
      <w:sz w:val="44"/>
      <w:szCs w:val="44"/>
    </w:rPr>
  </w:style>
  <w:style w:type="character" w:customStyle="1" w:styleId="a5">
    <w:name w:val="Основной текст Знак"/>
    <w:basedOn w:val="a0"/>
    <w:link w:val="a4"/>
    <w:uiPriority w:val="99"/>
    <w:rsid w:val="0057223A"/>
    <w:rPr>
      <w:rFonts w:ascii="Times New Roman" w:hAnsi="Times New Roman" w:cs="Times New Roman"/>
      <w:b/>
      <w:sz w:val="44"/>
      <w:szCs w:val="44"/>
    </w:rPr>
  </w:style>
  <w:style w:type="paragraph" w:styleId="a6">
    <w:name w:val="List Paragraph"/>
    <w:basedOn w:val="a"/>
    <w:uiPriority w:val="34"/>
    <w:qFormat/>
    <w:rsid w:val="0057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2022-02-06T08:10:00Z</dcterms:created>
  <dcterms:modified xsi:type="dcterms:W3CDTF">2022-02-06T08:11:00Z</dcterms:modified>
</cp:coreProperties>
</file>